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9D4" w:rsidRPr="00CE6241" w:rsidRDefault="00CE6241">
      <w:pPr>
        <w:rPr>
          <w:rFonts w:asciiTheme="minorHAnsi" w:hAnsiTheme="minorHAnsi"/>
          <w:sz w:val="32"/>
          <w:szCs w:val="32"/>
        </w:rPr>
      </w:pPr>
      <w:bookmarkStart w:id="0" w:name="_GoBack"/>
      <w:r>
        <w:rPr>
          <w:rFonts w:asciiTheme="minorHAnsi" w:hAnsiTheme="minorHAnsi"/>
          <w:sz w:val="32"/>
          <w:szCs w:val="32"/>
        </w:rPr>
        <w:t>Click on the title or logo to find the sign in page</w:t>
      </w:r>
    </w:p>
    <w:bookmarkEnd w:id="0"/>
    <w:p w:rsidR="005749D4" w:rsidRDefault="005749D4">
      <w:pPr>
        <w:rPr>
          <w:rFonts w:asciiTheme="minorHAnsi" w:hAnsiTheme="minorHAnsi"/>
        </w:rPr>
      </w:pPr>
    </w:p>
    <w:tbl>
      <w:tblPr>
        <w:tblStyle w:val="TableGrid"/>
        <w:tblW w:w="0" w:type="auto"/>
        <w:tblLook w:val="04A0" w:firstRow="1" w:lastRow="0" w:firstColumn="1" w:lastColumn="0" w:noHBand="0" w:noVBand="1"/>
      </w:tblPr>
      <w:tblGrid>
        <w:gridCol w:w="3006"/>
        <w:gridCol w:w="5290"/>
      </w:tblGrid>
      <w:tr w:rsidR="005749D4" w:rsidTr="005749D4">
        <w:tc>
          <w:tcPr>
            <w:tcW w:w="0" w:type="auto"/>
          </w:tcPr>
          <w:p w:rsidR="005749D4" w:rsidRDefault="005749D4">
            <w:pPr>
              <w:rPr>
                <w:rFonts w:ascii="Arial" w:hAnsi="Arial" w:cs="Arial"/>
                <w:noProof/>
                <w:color w:val="767676"/>
                <w:sz w:val="19"/>
                <w:szCs w:val="19"/>
              </w:rPr>
            </w:pPr>
          </w:p>
          <w:p w:rsidR="005749D4" w:rsidRDefault="005749D4">
            <w:pPr>
              <w:rPr>
                <w:rFonts w:asciiTheme="minorHAnsi" w:hAnsiTheme="minorHAnsi"/>
              </w:rPr>
            </w:pPr>
            <w:r>
              <w:rPr>
                <w:rFonts w:ascii="Arial" w:hAnsi="Arial" w:cs="Arial"/>
                <w:noProof/>
                <w:color w:val="767676"/>
                <w:sz w:val="19"/>
                <w:szCs w:val="19"/>
              </w:rPr>
              <w:drawing>
                <wp:inline distT="0" distB="0" distL="0" distR="0" wp14:anchorId="743EB07D" wp14:editId="659CBB62">
                  <wp:extent cx="1428750" cy="714375"/>
                  <wp:effectExtent l="0" t="0" r="0" b="9525"/>
                  <wp:docPr id="1" name="Picture 1" descr="Australia New Zealand Reference Centre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 New Zealand Reference Centre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p w:rsidR="005749D4" w:rsidRDefault="005749D4">
            <w:pPr>
              <w:rPr>
                <w:rFonts w:asciiTheme="minorHAnsi" w:hAnsiTheme="minorHAnsi"/>
              </w:rPr>
            </w:pPr>
          </w:p>
        </w:tc>
        <w:tc>
          <w:tcPr>
            <w:tcW w:w="0" w:type="auto"/>
          </w:tcPr>
          <w:p w:rsidR="005749D4" w:rsidRDefault="005749D4">
            <w:pPr>
              <w:rPr>
                <w:rFonts w:ascii="Arial" w:hAnsi="Arial" w:cs="Arial"/>
                <w:color w:val="111111"/>
                <w:sz w:val="19"/>
                <w:szCs w:val="19"/>
              </w:rPr>
            </w:pPr>
          </w:p>
          <w:p w:rsidR="005749D4" w:rsidRDefault="005749D4">
            <w:pPr>
              <w:rPr>
                <w:rFonts w:asciiTheme="minorHAnsi" w:hAnsiTheme="minorHAnsi"/>
              </w:rPr>
            </w:pPr>
            <w:hyperlink r:id="rId6" w:history="1">
              <w:r>
                <w:rPr>
                  <w:rStyle w:val="Strong"/>
                  <w:rFonts w:ascii="Arial" w:hAnsi="Arial" w:cs="Arial"/>
                  <w:color w:val="767676"/>
                  <w:sz w:val="19"/>
                  <w:szCs w:val="19"/>
                  <w:u w:val="single"/>
                </w:rPr>
                <w:t>Australia/New Zealand Reference Centre</w:t>
              </w:r>
            </w:hyperlink>
            <w:r>
              <w:rPr>
                <w:rFonts w:ascii="Arial" w:hAnsi="Arial" w:cs="Arial"/>
                <w:color w:val="111111"/>
                <w:sz w:val="19"/>
                <w:szCs w:val="19"/>
              </w:rPr>
              <w:t xml:space="preserve"> (</w:t>
            </w:r>
            <w:proofErr w:type="spellStart"/>
            <w:r>
              <w:rPr>
                <w:rFonts w:ascii="Arial" w:hAnsi="Arial" w:cs="Arial"/>
                <w:color w:val="111111"/>
                <w:sz w:val="19"/>
                <w:szCs w:val="19"/>
              </w:rPr>
              <w:t>Ebsco</w:t>
            </w:r>
            <w:proofErr w:type="spellEnd"/>
            <w:proofErr w:type="gramStart"/>
            <w:r>
              <w:rPr>
                <w:rFonts w:ascii="Arial" w:hAnsi="Arial" w:cs="Arial"/>
                <w:color w:val="111111"/>
                <w:sz w:val="19"/>
                <w:szCs w:val="19"/>
              </w:rPr>
              <w:t>)</w:t>
            </w:r>
            <w:proofErr w:type="gramEnd"/>
            <w:r>
              <w:rPr>
                <w:rFonts w:ascii="Arial" w:hAnsi="Arial" w:cs="Arial"/>
                <w:color w:val="111111"/>
                <w:sz w:val="19"/>
                <w:szCs w:val="19"/>
              </w:rPr>
              <w:br/>
              <w:t>Full text content from Australasian and International magazines, newspapers, news wires, reference books and company information as well as biographies and a fully searchable image collection.</w:t>
            </w:r>
          </w:p>
        </w:tc>
      </w:tr>
      <w:tr w:rsidR="005749D4" w:rsidTr="005749D4">
        <w:tc>
          <w:tcPr>
            <w:tcW w:w="0" w:type="auto"/>
          </w:tcPr>
          <w:p w:rsidR="005749D4" w:rsidRDefault="005749D4" w:rsidP="005749D4">
            <w:pPr>
              <w:rPr>
                <w:rFonts w:asciiTheme="minorHAnsi" w:hAnsiTheme="minorHAnsi"/>
              </w:rPr>
            </w:pPr>
          </w:p>
          <w:p w:rsidR="005749D4" w:rsidRDefault="005749D4" w:rsidP="005749D4">
            <w:pPr>
              <w:rPr>
                <w:rFonts w:asciiTheme="minorHAnsi" w:hAnsiTheme="minorHAnsi"/>
              </w:rPr>
            </w:pPr>
            <w:r>
              <w:rPr>
                <w:rFonts w:ascii="Arial" w:hAnsi="Arial" w:cs="Arial"/>
                <w:noProof/>
                <w:color w:val="767676"/>
                <w:sz w:val="19"/>
                <w:szCs w:val="19"/>
              </w:rPr>
              <w:drawing>
                <wp:inline distT="0" distB="0" distL="0" distR="0" wp14:anchorId="15E44F7D" wp14:editId="5CA7D55C">
                  <wp:extent cx="1771650" cy="590550"/>
                  <wp:effectExtent l="0" t="0" r="0" b="0"/>
                  <wp:docPr id="3" name="Picture 3" descr="Encyclopedia Britannica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cyclopedia Britannica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590550"/>
                          </a:xfrm>
                          <a:prstGeom prst="rect">
                            <a:avLst/>
                          </a:prstGeom>
                          <a:noFill/>
                          <a:ln>
                            <a:noFill/>
                          </a:ln>
                        </pic:spPr>
                      </pic:pic>
                    </a:graphicData>
                  </a:graphic>
                </wp:inline>
              </w:drawing>
            </w:r>
          </w:p>
          <w:p w:rsidR="005749D4" w:rsidRDefault="005749D4" w:rsidP="005749D4">
            <w:pPr>
              <w:rPr>
                <w:rFonts w:asciiTheme="minorHAnsi" w:hAnsiTheme="minorHAnsi"/>
              </w:rPr>
            </w:pPr>
          </w:p>
        </w:tc>
        <w:tc>
          <w:tcPr>
            <w:tcW w:w="0" w:type="auto"/>
          </w:tcPr>
          <w:p w:rsidR="005749D4" w:rsidRDefault="005749D4">
            <w:pPr>
              <w:rPr>
                <w:rFonts w:ascii="Arial" w:hAnsi="Arial" w:cs="Arial"/>
                <w:color w:val="111111"/>
                <w:sz w:val="19"/>
                <w:szCs w:val="19"/>
              </w:rPr>
            </w:pPr>
          </w:p>
          <w:p w:rsidR="005749D4" w:rsidRDefault="005749D4">
            <w:pPr>
              <w:rPr>
                <w:rFonts w:ascii="Arial" w:hAnsi="Arial" w:cs="Arial"/>
                <w:color w:val="111111"/>
                <w:sz w:val="19"/>
                <w:szCs w:val="19"/>
              </w:rPr>
            </w:pPr>
            <w:hyperlink r:id="rId9" w:history="1">
              <w:r>
                <w:rPr>
                  <w:rStyle w:val="Strong"/>
                  <w:rFonts w:ascii="Arial" w:hAnsi="Arial" w:cs="Arial"/>
                  <w:color w:val="767676"/>
                  <w:sz w:val="19"/>
                  <w:szCs w:val="19"/>
                  <w:u w:val="single"/>
                </w:rPr>
                <w:t>Britannica Library</w:t>
              </w:r>
            </w:hyperlink>
            <w:r>
              <w:rPr>
                <w:rFonts w:ascii="Arial" w:hAnsi="Arial" w:cs="Arial"/>
                <w:color w:val="111111"/>
                <w:sz w:val="19"/>
                <w:szCs w:val="19"/>
              </w:rPr>
              <w:t xml:space="preserve"> </w:t>
            </w:r>
            <w:r>
              <w:rPr>
                <w:rFonts w:ascii="Arial" w:hAnsi="Arial" w:cs="Arial"/>
                <w:color w:val="111111"/>
                <w:sz w:val="19"/>
                <w:szCs w:val="19"/>
              </w:rPr>
              <w:br/>
              <w:t>Encyclopaedia Britannica Online includes the Complete Encyclopaedia, Student Encyclopaedia and the Junior Encyclopaedia. There are more than 150,000 articles, links to over 20,000 Internet sites reviewed by Britannica editors, as well as over 750 full text journals and magazines.</w:t>
            </w:r>
          </w:p>
          <w:p w:rsidR="005749D4" w:rsidRDefault="005749D4">
            <w:pPr>
              <w:rPr>
                <w:rFonts w:asciiTheme="minorHAnsi" w:hAnsiTheme="minorHAnsi"/>
              </w:rPr>
            </w:pPr>
          </w:p>
        </w:tc>
      </w:tr>
      <w:tr w:rsidR="005749D4" w:rsidTr="005749D4">
        <w:tc>
          <w:tcPr>
            <w:tcW w:w="0" w:type="auto"/>
          </w:tcPr>
          <w:p w:rsidR="005749D4" w:rsidRDefault="005749D4">
            <w:pPr>
              <w:rPr>
                <w:rFonts w:asciiTheme="minorHAnsi" w:hAnsiTheme="minorHAnsi"/>
              </w:rPr>
            </w:pPr>
          </w:p>
          <w:p w:rsidR="005749D4" w:rsidRDefault="005749D4">
            <w:pPr>
              <w:rPr>
                <w:rFonts w:asciiTheme="minorHAnsi" w:hAnsiTheme="minorHAnsi"/>
              </w:rPr>
            </w:pPr>
            <w:r>
              <w:rPr>
                <w:rFonts w:ascii="Arial" w:hAnsi="Arial" w:cs="Arial"/>
                <w:noProof/>
                <w:color w:val="111111"/>
                <w:sz w:val="19"/>
                <w:szCs w:val="19"/>
              </w:rPr>
              <w:drawing>
                <wp:inline distT="0" distB="0" distL="0" distR="0" wp14:anchorId="318B63BA" wp14:editId="6947966C">
                  <wp:extent cx="704850" cy="762000"/>
                  <wp:effectExtent l="0" t="0" r="0" b="0"/>
                  <wp:docPr id="4" name="Picture 4" descr="Cochrane Library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chrane Librar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inline>
              </w:drawing>
            </w:r>
          </w:p>
          <w:p w:rsidR="005749D4" w:rsidRDefault="005749D4">
            <w:pPr>
              <w:rPr>
                <w:rFonts w:asciiTheme="minorHAnsi" w:hAnsiTheme="minorHAnsi"/>
              </w:rPr>
            </w:pPr>
          </w:p>
        </w:tc>
        <w:tc>
          <w:tcPr>
            <w:tcW w:w="0" w:type="auto"/>
          </w:tcPr>
          <w:p w:rsidR="005749D4" w:rsidRDefault="005749D4">
            <w:pPr>
              <w:rPr>
                <w:rFonts w:asciiTheme="minorHAnsi" w:hAnsiTheme="minorHAnsi"/>
              </w:rPr>
            </w:pPr>
          </w:p>
          <w:p w:rsidR="005749D4" w:rsidRDefault="00070B03">
            <w:pPr>
              <w:rPr>
                <w:rFonts w:ascii="Arial" w:hAnsi="Arial" w:cs="Arial"/>
                <w:color w:val="111111"/>
                <w:sz w:val="19"/>
                <w:szCs w:val="19"/>
              </w:rPr>
            </w:pPr>
            <w:hyperlink r:id="rId12" w:tgtFrame="_blank" w:tooltip="external link" w:history="1">
              <w:r>
                <w:rPr>
                  <w:rStyle w:val="Strong"/>
                  <w:rFonts w:ascii="Arial" w:hAnsi="Arial" w:cs="Arial"/>
                  <w:color w:val="767676"/>
                  <w:sz w:val="19"/>
                  <w:szCs w:val="19"/>
                  <w:u w:val="single"/>
                </w:rPr>
                <w:t>Cochrane Library</w:t>
              </w:r>
            </w:hyperlink>
          </w:p>
          <w:p w:rsidR="00070B03" w:rsidRDefault="00070B03">
            <w:pPr>
              <w:rPr>
                <w:rFonts w:asciiTheme="minorHAnsi" w:hAnsiTheme="minorHAnsi"/>
              </w:rPr>
            </w:pPr>
            <w:r>
              <w:rPr>
                <w:rFonts w:ascii="Arial" w:hAnsi="Arial" w:cs="Arial"/>
                <w:color w:val="111111"/>
                <w:sz w:val="19"/>
                <w:szCs w:val="19"/>
              </w:rPr>
              <w:t>Collection of evidence-based medicine databases, including the Cochrane Database of Systematic Reviews</w:t>
            </w:r>
          </w:p>
        </w:tc>
      </w:tr>
      <w:tr w:rsidR="005749D4" w:rsidTr="005749D4">
        <w:tc>
          <w:tcPr>
            <w:tcW w:w="0" w:type="auto"/>
          </w:tcPr>
          <w:p w:rsidR="005749D4" w:rsidRDefault="005749D4">
            <w:pPr>
              <w:rPr>
                <w:rFonts w:asciiTheme="minorHAnsi" w:hAnsiTheme="minorHAnsi"/>
              </w:rPr>
            </w:pPr>
          </w:p>
          <w:p w:rsidR="00CE6241" w:rsidRDefault="00CE6241">
            <w:pPr>
              <w:rPr>
                <w:rFonts w:asciiTheme="minorHAnsi" w:hAnsiTheme="minorHAnsi"/>
              </w:rPr>
            </w:pPr>
            <w:r>
              <w:rPr>
                <w:rFonts w:ascii="Arial" w:hAnsi="Arial" w:cs="Arial"/>
                <w:noProof/>
                <w:color w:val="767676"/>
                <w:sz w:val="19"/>
                <w:szCs w:val="19"/>
              </w:rPr>
              <w:drawing>
                <wp:inline distT="0" distB="0" distL="0" distR="0" wp14:anchorId="5AF5E14D" wp14:editId="0251EDE6">
                  <wp:extent cx="1428750" cy="714375"/>
                  <wp:effectExtent l="0" t="0" r="0" b="9525"/>
                  <wp:docPr id="5" name="Picture 5" descr="Novelist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velist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p w:rsidR="00CE6241" w:rsidRDefault="00CE6241">
            <w:pPr>
              <w:rPr>
                <w:rFonts w:asciiTheme="minorHAnsi" w:hAnsiTheme="minorHAnsi"/>
              </w:rPr>
            </w:pPr>
          </w:p>
        </w:tc>
        <w:tc>
          <w:tcPr>
            <w:tcW w:w="0" w:type="auto"/>
          </w:tcPr>
          <w:p w:rsidR="00CE6241" w:rsidRDefault="00CE6241">
            <w:pPr>
              <w:rPr>
                <w:rFonts w:ascii="Arial" w:hAnsi="Arial" w:cs="Arial"/>
                <w:color w:val="111111"/>
                <w:sz w:val="19"/>
                <w:szCs w:val="19"/>
              </w:rPr>
            </w:pPr>
          </w:p>
          <w:p w:rsidR="005749D4" w:rsidRDefault="00CE6241">
            <w:pPr>
              <w:rPr>
                <w:rFonts w:asciiTheme="minorHAnsi" w:hAnsiTheme="minorHAnsi"/>
              </w:rPr>
            </w:pPr>
            <w:hyperlink r:id="rId15" w:history="1">
              <w:r>
                <w:rPr>
                  <w:rStyle w:val="Strong"/>
                  <w:rFonts w:ascii="Arial" w:hAnsi="Arial" w:cs="Arial"/>
                  <w:color w:val="767676"/>
                  <w:sz w:val="19"/>
                  <w:szCs w:val="19"/>
                  <w:u w:val="single"/>
                </w:rPr>
                <w:t>Novelist</w:t>
              </w:r>
            </w:hyperlink>
            <w:r>
              <w:rPr>
                <w:rFonts w:ascii="Arial" w:hAnsi="Arial" w:cs="Arial"/>
                <w:color w:val="111111"/>
                <w:sz w:val="19"/>
                <w:szCs w:val="19"/>
              </w:rPr>
              <w:t xml:space="preserve"> (</w:t>
            </w:r>
            <w:proofErr w:type="spellStart"/>
            <w:r>
              <w:rPr>
                <w:rFonts w:ascii="Arial" w:hAnsi="Arial" w:cs="Arial"/>
                <w:color w:val="111111"/>
                <w:sz w:val="19"/>
                <w:szCs w:val="19"/>
              </w:rPr>
              <w:t>Ebsco</w:t>
            </w:r>
            <w:proofErr w:type="spellEnd"/>
            <w:r>
              <w:rPr>
                <w:rFonts w:ascii="Arial" w:hAnsi="Arial" w:cs="Arial"/>
                <w:color w:val="111111"/>
                <w:sz w:val="19"/>
                <w:szCs w:val="19"/>
              </w:rPr>
              <w:t>)</w:t>
            </w:r>
            <w:r>
              <w:rPr>
                <w:rFonts w:ascii="Arial" w:hAnsi="Arial" w:cs="Arial"/>
                <w:color w:val="111111"/>
                <w:sz w:val="19"/>
                <w:szCs w:val="19"/>
              </w:rPr>
              <w:br/>
              <w:t>A fiction database that provides subject heading access, reviews, annotations, as well as Author Read-</w:t>
            </w:r>
            <w:proofErr w:type="spellStart"/>
            <w:r>
              <w:rPr>
                <w:rFonts w:ascii="Arial" w:hAnsi="Arial" w:cs="Arial"/>
                <w:color w:val="111111"/>
                <w:sz w:val="19"/>
                <w:szCs w:val="19"/>
              </w:rPr>
              <w:t>alikes</w:t>
            </w:r>
            <w:proofErr w:type="spellEnd"/>
            <w:r>
              <w:rPr>
                <w:rFonts w:ascii="Arial" w:hAnsi="Arial" w:cs="Arial"/>
                <w:color w:val="111111"/>
                <w:sz w:val="19"/>
                <w:szCs w:val="19"/>
              </w:rPr>
              <w:t xml:space="preserve">, Book Discussion Guides, </w:t>
            </w:r>
            <w:proofErr w:type="spellStart"/>
            <w:r>
              <w:rPr>
                <w:rFonts w:ascii="Arial" w:hAnsi="Arial" w:cs="Arial"/>
                <w:color w:val="111111"/>
                <w:sz w:val="19"/>
                <w:szCs w:val="19"/>
              </w:rPr>
              <w:t>BookTalks</w:t>
            </w:r>
            <w:proofErr w:type="spellEnd"/>
            <w:r>
              <w:rPr>
                <w:rFonts w:ascii="Arial" w:hAnsi="Arial" w:cs="Arial"/>
                <w:color w:val="111111"/>
                <w:sz w:val="19"/>
                <w:szCs w:val="19"/>
              </w:rPr>
              <w:t>, and Feature Articles.</w:t>
            </w:r>
          </w:p>
        </w:tc>
      </w:tr>
      <w:tr w:rsidR="005749D4" w:rsidTr="005749D4">
        <w:tc>
          <w:tcPr>
            <w:tcW w:w="0" w:type="auto"/>
          </w:tcPr>
          <w:p w:rsidR="00CE6241" w:rsidRDefault="00CE6241">
            <w:pPr>
              <w:rPr>
                <w:rFonts w:ascii="Arial" w:hAnsi="Arial" w:cs="Arial"/>
                <w:noProof/>
                <w:color w:val="767676"/>
                <w:sz w:val="19"/>
                <w:szCs w:val="19"/>
              </w:rPr>
            </w:pPr>
          </w:p>
          <w:p w:rsidR="005749D4" w:rsidRDefault="00CE6241">
            <w:pPr>
              <w:rPr>
                <w:rFonts w:asciiTheme="minorHAnsi" w:hAnsiTheme="minorHAnsi"/>
              </w:rPr>
            </w:pPr>
            <w:r>
              <w:rPr>
                <w:rFonts w:ascii="Arial" w:hAnsi="Arial" w:cs="Arial"/>
                <w:noProof/>
                <w:color w:val="767676"/>
                <w:sz w:val="19"/>
                <w:szCs w:val="19"/>
              </w:rPr>
              <w:drawing>
                <wp:inline distT="0" distB="0" distL="0" distR="0" wp14:anchorId="6AA61A56" wp14:editId="50BAABD6">
                  <wp:extent cx="1562100" cy="666750"/>
                  <wp:effectExtent l="0" t="0" r="0" b="0"/>
                  <wp:docPr id="7" name="Picture 7" descr="Popular Magazines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lar Magazines log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rsidR="00CE6241" w:rsidRDefault="00CE6241">
            <w:pPr>
              <w:rPr>
                <w:rFonts w:asciiTheme="minorHAnsi" w:hAnsiTheme="minorHAnsi"/>
              </w:rPr>
            </w:pPr>
          </w:p>
        </w:tc>
        <w:tc>
          <w:tcPr>
            <w:tcW w:w="0" w:type="auto"/>
          </w:tcPr>
          <w:p w:rsidR="005749D4" w:rsidRDefault="005749D4">
            <w:pPr>
              <w:rPr>
                <w:rFonts w:asciiTheme="minorHAnsi" w:hAnsiTheme="minorHAnsi"/>
              </w:rPr>
            </w:pPr>
          </w:p>
          <w:p w:rsidR="00CE6241" w:rsidRDefault="00CE6241">
            <w:pPr>
              <w:rPr>
                <w:rFonts w:asciiTheme="minorHAnsi" w:hAnsiTheme="minorHAnsi"/>
              </w:rPr>
            </w:pPr>
            <w:hyperlink r:id="rId18" w:tgtFrame="_blank" w:history="1">
              <w:r>
                <w:rPr>
                  <w:rStyle w:val="Strong"/>
                  <w:rFonts w:ascii="Arial" w:hAnsi="Arial" w:cs="Arial"/>
                  <w:color w:val="767676"/>
                  <w:sz w:val="19"/>
                  <w:szCs w:val="19"/>
                  <w:u w:val="single"/>
                </w:rPr>
                <w:t>Popular</w:t>
              </w:r>
              <w:proofErr w:type="gramStart"/>
              <w:r>
                <w:rPr>
                  <w:rStyle w:val="Strong"/>
                  <w:rFonts w:ascii="Arial" w:hAnsi="Arial" w:cs="Arial"/>
                  <w:color w:val="767676"/>
                  <w:sz w:val="19"/>
                  <w:szCs w:val="19"/>
                  <w:u w:val="single"/>
                </w:rPr>
                <w:t>  Magazines</w:t>
              </w:r>
              <w:proofErr w:type="gramEnd"/>
            </w:hyperlink>
            <w:r>
              <w:rPr>
                <w:rFonts w:ascii="Arial" w:hAnsi="Arial" w:cs="Arial"/>
                <w:color w:val="111111"/>
                <w:sz w:val="19"/>
                <w:szCs w:val="19"/>
              </w:rPr>
              <w:br/>
              <w:t>Gale's Popular Magazine Collection has full text content with a focus on current events, sports, science and health from thousands of popular magazines.</w:t>
            </w:r>
          </w:p>
        </w:tc>
      </w:tr>
      <w:tr w:rsidR="005749D4" w:rsidTr="005749D4">
        <w:tc>
          <w:tcPr>
            <w:tcW w:w="0" w:type="auto"/>
          </w:tcPr>
          <w:p w:rsidR="00CE6241" w:rsidRDefault="00CE6241" w:rsidP="00CE6241">
            <w:pPr>
              <w:rPr>
                <w:rFonts w:asciiTheme="minorHAnsi" w:hAnsiTheme="minorHAnsi"/>
              </w:rPr>
            </w:pPr>
          </w:p>
          <w:p w:rsidR="00CE6241" w:rsidRDefault="00CE6241" w:rsidP="00CE6241">
            <w:pPr>
              <w:rPr>
                <w:rFonts w:asciiTheme="minorHAnsi" w:hAnsiTheme="minorHAnsi"/>
              </w:rPr>
            </w:pPr>
            <w:r>
              <w:rPr>
                <w:rFonts w:ascii="Arial" w:hAnsi="Arial" w:cs="Arial"/>
                <w:noProof/>
                <w:color w:val="767676"/>
                <w:sz w:val="19"/>
                <w:szCs w:val="19"/>
              </w:rPr>
              <w:drawing>
                <wp:inline distT="0" distB="0" distL="0" distR="0" wp14:anchorId="45FEB32D" wp14:editId="0DC978B8">
                  <wp:extent cx="1562100" cy="666750"/>
                  <wp:effectExtent l="0" t="0" r="0" b="0"/>
                  <wp:docPr id="8" name="Picture 8" descr="Popular Magazines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pular Magazines logo">
                            <a:hlinkClick r:id="rId1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rsidR="00CE6241" w:rsidRDefault="00CE6241" w:rsidP="00CE6241">
            <w:pPr>
              <w:rPr>
                <w:rFonts w:asciiTheme="minorHAnsi" w:hAnsiTheme="minorHAnsi"/>
              </w:rPr>
            </w:pPr>
          </w:p>
        </w:tc>
        <w:tc>
          <w:tcPr>
            <w:tcW w:w="0" w:type="auto"/>
          </w:tcPr>
          <w:p w:rsidR="005749D4" w:rsidRDefault="005749D4">
            <w:pPr>
              <w:rPr>
                <w:rFonts w:asciiTheme="minorHAnsi" w:hAnsiTheme="minorHAnsi"/>
              </w:rPr>
            </w:pPr>
          </w:p>
          <w:p w:rsidR="00CE6241" w:rsidRDefault="00CE6241">
            <w:pPr>
              <w:rPr>
                <w:rFonts w:ascii="Arial" w:hAnsi="Arial" w:cs="Arial"/>
                <w:color w:val="111111"/>
                <w:sz w:val="19"/>
                <w:szCs w:val="19"/>
              </w:rPr>
            </w:pPr>
            <w:hyperlink r:id="rId20" w:tgtFrame="_blank" w:history="1">
              <w:r>
                <w:rPr>
                  <w:rStyle w:val="Hyperlink"/>
                  <w:rFonts w:ascii="Arial" w:hAnsi="Arial" w:cs="Arial"/>
                  <w:b/>
                  <w:bCs/>
                  <w:sz w:val="19"/>
                  <w:szCs w:val="19"/>
                </w:rPr>
                <w:t>Popular Magazines Plus</w:t>
              </w:r>
            </w:hyperlink>
            <w:r>
              <w:rPr>
                <w:rFonts w:ascii="Arial" w:hAnsi="Arial" w:cs="Arial"/>
                <w:color w:val="111111"/>
                <w:sz w:val="19"/>
                <w:szCs w:val="19"/>
              </w:rPr>
              <w:br/>
              <w:t xml:space="preserve">Gale's Popular Magazines Plus has a strong focus on current events, sports, science and health. Access full text News Limited News including The Australian and other Australian titles such as Australian Women’s Weekly, Australian Geographic, Australian Gourmet </w:t>
            </w:r>
            <w:proofErr w:type="spellStart"/>
            <w:r>
              <w:rPr>
                <w:rFonts w:ascii="Arial" w:hAnsi="Arial" w:cs="Arial"/>
                <w:color w:val="111111"/>
                <w:sz w:val="19"/>
                <w:szCs w:val="19"/>
              </w:rPr>
              <w:t>Traveler</w:t>
            </w:r>
            <w:proofErr w:type="spellEnd"/>
            <w:r>
              <w:rPr>
                <w:rFonts w:ascii="Arial" w:hAnsi="Arial" w:cs="Arial"/>
                <w:color w:val="111111"/>
                <w:sz w:val="19"/>
                <w:szCs w:val="19"/>
              </w:rPr>
              <w:t>, Inside Cricket and Inside Rugby.</w:t>
            </w:r>
          </w:p>
          <w:p w:rsidR="00CE6241" w:rsidRDefault="00CE6241">
            <w:pPr>
              <w:rPr>
                <w:rFonts w:asciiTheme="minorHAnsi" w:hAnsiTheme="minorHAnsi"/>
              </w:rPr>
            </w:pPr>
          </w:p>
        </w:tc>
      </w:tr>
      <w:tr w:rsidR="005749D4" w:rsidTr="005749D4">
        <w:tc>
          <w:tcPr>
            <w:tcW w:w="0" w:type="auto"/>
          </w:tcPr>
          <w:p w:rsidR="005749D4" w:rsidRDefault="005749D4">
            <w:pPr>
              <w:rPr>
                <w:rFonts w:asciiTheme="minorHAnsi" w:hAnsiTheme="minorHAnsi"/>
              </w:rPr>
            </w:pPr>
          </w:p>
          <w:p w:rsidR="00CE6241" w:rsidRDefault="00CE6241">
            <w:pPr>
              <w:rPr>
                <w:rFonts w:asciiTheme="minorHAnsi" w:hAnsiTheme="minorHAnsi"/>
              </w:rPr>
            </w:pPr>
            <w:r>
              <w:rPr>
                <w:rFonts w:ascii="Arial" w:hAnsi="Arial" w:cs="Arial"/>
                <w:noProof/>
                <w:color w:val="111111"/>
                <w:sz w:val="19"/>
                <w:szCs w:val="19"/>
              </w:rPr>
              <w:drawing>
                <wp:inline distT="0" distB="0" distL="0" distR="0" wp14:anchorId="00449DFE" wp14:editId="72226780">
                  <wp:extent cx="1543050" cy="742950"/>
                  <wp:effectExtent l="0" t="0" r="0" b="0"/>
                  <wp:docPr id="9" name="Picture 9" descr="Zi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ini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inline>
              </w:drawing>
            </w:r>
          </w:p>
          <w:p w:rsidR="00CE6241" w:rsidRDefault="00CE6241">
            <w:pPr>
              <w:rPr>
                <w:rFonts w:asciiTheme="minorHAnsi" w:hAnsiTheme="minorHAnsi"/>
              </w:rPr>
            </w:pPr>
          </w:p>
        </w:tc>
        <w:tc>
          <w:tcPr>
            <w:tcW w:w="0" w:type="auto"/>
          </w:tcPr>
          <w:p w:rsidR="005749D4" w:rsidRDefault="005749D4">
            <w:pPr>
              <w:rPr>
                <w:rFonts w:asciiTheme="minorHAnsi" w:hAnsiTheme="minorHAnsi"/>
              </w:rPr>
            </w:pPr>
          </w:p>
          <w:p w:rsidR="00CE6241" w:rsidRDefault="00CE6241">
            <w:pPr>
              <w:rPr>
                <w:rFonts w:asciiTheme="minorHAnsi" w:hAnsiTheme="minorHAnsi"/>
              </w:rPr>
            </w:pPr>
            <w:hyperlink r:id="rId22" w:tgtFrame="_blank" w:tooltip="external link" w:history="1">
              <w:proofErr w:type="spellStart"/>
              <w:r>
                <w:rPr>
                  <w:rStyle w:val="Hyperlink"/>
                  <w:rFonts w:ascii="Arial" w:hAnsi="Arial" w:cs="Arial"/>
                  <w:b/>
                  <w:bCs/>
                  <w:sz w:val="19"/>
                  <w:szCs w:val="19"/>
                </w:rPr>
                <w:t>Zinio</w:t>
              </w:r>
              <w:proofErr w:type="spellEnd"/>
            </w:hyperlink>
            <w:r>
              <w:rPr>
                <w:rFonts w:ascii="Arial" w:hAnsi="Arial" w:cs="Arial"/>
                <w:color w:val="111111"/>
                <w:sz w:val="19"/>
                <w:szCs w:val="19"/>
              </w:rPr>
              <w:br/>
            </w:r>
            <w:proofErr w:type="spellStart"/>
            <w:r>
              <w:rPr>
                <w:rFonts w:ascii="Arial" w:hAnsi="Arial" w:cs="Arial"/>
                <w:color w:val="111111"/>
                <w:sz w:val="19"/>
                <w:szCs w:val="19"/>
              </w:rPr>
              <w:t>Zinio</w:t>
            </w:r>
            <w:proofErr w:type="spellEnd"/>
            <w:r>
              <w:rPr>
                <w:rFonts w:ascii="Arial" w:hAnsi="Arial" w:cs="Arial"/>
                <w:color w:val="111111"/>
                <w:sz w:val="19"/>
                <w:szCs w:val="19"/>
              </w:rPr>
              <w:t xml:space="preserve"> provides State Library and Public Libraries members with access to a range of </w:t>
            </w:r>
            <w:proofErr w:type="spellStart"/>
            <w:r>
              <w:rPr>
                <w:rFonts w:ascii="Arial" w:hAnsi="Arial" w:cs="Arial"/>
                <w:color w:val="111111"/>
                <w:sz w:val="19"/>
                <w:szCs w:val="19"/>
              </w:rPr>
              <w:t>eMagazines</w:t>
            </w:r>
            <w:proofErr w:type="spellEnd"/>
            <w:r>
              <w:rPr>
                <w:rFonts w:ascii="Arial" w:hAnsi="Arial" w:cs="Arial"/>
                <w:color w:val="111111"/>
                <w:sz w:val="19"/>
                <w:szCs w:val="19"/>
              </w:rPr>
              <w:t xml:space="preserve"> delivered right to their desktop or favourite mobile device</w:t>
            </w:r>
          </w:p>
        </w:tc>
      </w:tr>
    </w:tbl>
    <w:p w:rsidR="005749D4" w:rsidRPr="005749D4" w:rsidRDefault="005749D4">
      <w:pPr>
        <w:rPr>
          <w:rFonts w:asciiTheme="minorHAnsi" w:hAnsiTheme="minorHAnsi"/>
        </w:rPr>
      </w:pPr>
    </w:p>
    <w:sectPr w:rsidR="005749D4" w:rsidRPr="005749D4" w:rsidSect="0051181A">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D4"/>
    <w:rsid w:val="00070B03"/>
    <w:rsid w:val="001621E7"/>
    <w:rsid w:val="0051181A"/>
    <w:rsid w:val="005749D4"/>
    <w:rsid w:val="00A32DB5"/>
    <w:rsid w:val="00CE6241"/>
    <w:rsid w:val="00E04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B4693B-CEC2-4BD3-9A1F-13477031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4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749D4"/>
    <w:rPr>
      <w:b/>
      <w:bCs/>
    </w:rPr>
  </w:style>
  <w:style w:type="character" w:styleId="Hyperlink">
    <w:name w:val="Hyperlink"/>
    <w:basedOn w:val="DefaultParagraphFont"/>
    <w:uiPriority w:val="99"/>
    <w:unhideWhenUsed/>
    <w:rsid w:val="005749D4"/>
    <w:rPr>
      <w:color w:val="767676"/>
      <w:u w:val="single"/>
    </w:rPr>
  </w:style>
  <w:style w:type="paragraph" w:styleId="NormalWeb">
    <w:name w:val="Normal (Web)"/>
    <w:basedOn w:val="Normal"/>
    <w:uiPriority w:val="99"/>
    <w:unhideWhenUsed/>
    <w:rsid w:val="005749D4"/>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69878">
      <w:bodyDiv w:val="1"/>
      <w:marLeft w:val="0"/>
      <w:marRight w:val="0"/>
      <w:marTop w:val="0"/>
      <w:marBottom w:val="0"/>
      <w:divBdr>
        <w:top w:val="none" w:sz="0" w:space="0" w:color="auto"/>
        <w:left w:val="none" w:sz="0" w:space="0" w:color="auto"/>
        <w:bottom w:val="none" w:sz="0" w:space="0" w:color="auto"/>
        <w:right w:val="none" w:sz="0" w:space="0" w:color="auto"/>
      </w:divBdr>
      <w:divsChild>
        <w:div w:id="2021200716">
          <w:marLeft w:val="0"/>
          <w:marRight w:val="0"/>
          <w:marTop w:val="180"/>
          <w:marBottom w:val="120"/>
          <w:divBdr>
            <w:top w:val="none" w:sz="0" w:space="0" w:color="auto"/>
            <w:left w:val="none" w:sz="0" w:space="0" w:color="auto"/>
            <w:bottom w:val="none" w:sz="0" w:space="0" w:color="auto"/>
            <w:right w:val="none" w:sz="0" w:space="0" w:color="auto"/>
          </w:divBdr>
          <w:divsChild>
            <w:div w:id="2068528819">
              <w:marLeft w:val="0"/>
              <w:marRight w:val="0"/>
              <w:marTop w:val="0"/>
              <w:marBottom w:val="0"/>
              <w:divBdr>
                <w:top w:val="none" w:sz="0" w:space="0" w:color="auto"/>
                <w:left w:val="single" w:sz="48" w:space="0" w:color="FFFFFF"/>
                <w:bottom w:val="none" w:sz="0" w:space="0" w:color="auto"/>
                <w:right w:val="single" w:sz="48" w:space="0" w:color="FFFFFF"/>
              </w:divBdr>
              <w:divsChild>
                <w:div w:id="1203712447">
                  <w:marLeft w:val="0"/>
                  <w:marRight w:val="0"/>
                  <w:marTop w:val="0"/>
                  <w:marBottom w:val="0"/>
                  <w:divBdr>
                    <w:top w:val="none" w:sz="0" w:space="0" w:color="auto"/>
                    <w:left w:val="none" w:sz="0" w:space="0" w:color="auto"/>
                    <w:bottom w:val="none" w:sz="0" w:space="0" w:color="auto"/>
                    <w:right w:val="none" w:sz="0" w:space="0" w:color="auto"/>
                  </w:divBdr>
                  <w:divsChild>
                    <w:div w:id="2114745027">
                      <w:marLeft w:val="0"/>
                      <w:marRight w:val="0"/>
                      <w:marTop w:val="0"/>
                      <w:marBottom w:val="0"/>
                      <w:divBdr>
                        <w:top w:val="none" w:sz="0" w:space="0" w:color="auto"/>
                        <w:left w:val="none" w:sz="0" w:space="0" w:color="auto"/>
                        <w:bottom w:val="none" w:sz="0" w:space="0" w:color="auto"/>
                        <w:right w:val="none" w:sz="0" w:space="0" w:color="auto"/>
                      </w:divBdr>
                      <w:divsChild>
                        <w:div w:id="88932415">
                          <w:marLeft w:val="0"/>
                          <w:marRight w:val="0"/>
                          <w:marTop w:val="0"/>
                          <w:marBottom w:val="0"/>
                          <w:divBdr>
                            <w:top w:val="none" w:sz="0" w:space="0" w:color="auto"/>
                            <w:left w:val="none" w:sz="0" w:space="0" w:color="auto"/>
                            <w:bottom w:val="none" w:sz="0" w:space="0" w:color="auto"/>
                            <w:right w:val="none" w:sz="0" w:space="0" w:color="auto"/>
                          </w:divBdr>
                          <w:divsChild>
                            <w:div w:id="443117546">
                              <w:marLeft w:val="0"/>
                              <w:marRight w:val="0"/>
                              <w:marTop w:val="0"/>
                              <w:marBottom w:val="0"/>
                              <w:divBdr>
                                <w:top w:val="none" w:sz="0" w:space="0" w:color="auto"/>
                                <w:left w:val="none" w:sz="0" w:space="0" w:color="auto"/>
                                <w:bottom w:val="none" w:sz="0" w:space="0" w:color="auto"/>
                                <w:right w:val="none" w:sz="0" w:space="0" w:color="auto"/>
                              </w:divBdr>
                              <w:divsChild>
                                <w:div w:id="783039443">
                                  <w:marLeft w:val="0"/>
                                  <w:marRight w:val="0"/>
                                  <w:marTop w:val="0"/>
                                  <w:marBottom w:val="0"/>
                                  <w:divBdr>
                                    <w:top w:val="none" w:sz="0" w:space="0" w:color="auto"/>
                                    <w:left w:val="none" w:sz="0" w:space="0" w:color="auto"/>
                                    <w:bottom w:val="none" w:sz="0" w:space="0" w:color="auto"/>
                                    <w:right w:val="none" w:sz="0" w:space="0" w:color="auto"/>
                                  </w:divBdr>
                                  <w:divsChild>
                                    <w:div w:id="5744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990836">
      <w:bodyDiv w:val="1"/>
      <w:marLeft w:val="0"/>
      <w:marRight w:val="0"/>
      <w:marTop w:val="0"/>
      <w:marBottom w:val="0"/>
      <w:divBdr>
        <w:top w:val="none" w:sz="0" w:space="0" w:color="auto"/>
        <w:left w:val="none" w:sz="0" w:space="0" w:color="auto"/>
        <w:bottom w:val="none" w:sz="0" w:space="0" w:color="auto"/>
        <w:right w:val="none" w:sz="0" w:space="0" w:color="auto"/>
      </w:divBdr>
      <w:divsChild>
        <w:div w:id="478309770">
          <w:marLeft w:val="0"/>
          <w:marRight w:val="0"/>
          <w:marTop w:val="180"/>
          <w:marBottom w:val="120"/>
          <w:divBdr>
            <w:top w:val="none" w:sz="0" w:space="0" w:color="auto"/>
            <w:left w:val="none" w:sz="0" w:space="0" w:color="auto"/>
            <w:bottom w:val="none" w:sz="0" w:space="0" w:color="auto"/>
            <w:right w:val="none" w:sz="0" w:space="0" w:color="auto"/>
          </w:divBdr>
          <w:divsChild>
            <w:div w:id="89280899">
              <w:marLeft w:val="0"/>
              <w:marRight w:val="0"/>
              <w:marTop w:val="0"/>
              <w:marBottom w:val="0"/>
              <w:divBdr>
                <w:top w:val="none" w:sz="0" w:space="0" w:color="auto"/>
                <w:left w:val="single" w:sz="48" w:space="0" w:color="FFFFFF"/>
                <w:bottom w:val="none" w:sz="0" w:space="0" w:color="auto"/>
                <w:right w:val="single" w:sz="48" w:space="0" w:color="FFFFFF"/>
              </w:divBdr>
              <w:divsChild>
                <w:div w:id="786316202">
                  <w:marLeft w:val="0"/>
                  <w:marRight w:val="0"/>
                  <w:marTop w:val="0"/>
                  <w:marBottom w:val="0"/>
                  <w:divBdr>
                    <w:top w:val="none" w:sz="0" w:space="0" w:color="auto"/>
                    <w:left w:val="none" w:sz="0" w:space="0" w:color="auto"/>
                    <w:bottom w:val="none" w:sz="0" w:space="0" w:color="auto"/>
                    <w:right w:val="none" w:sz="0" w:space="0" w:color="auto"/>
                  </w:divBdr>
                  <w:divsChild>
                    <w:div w:id="1325668595">
                      <w:marLeft w:val="0"/>
                      <w:marRight w:val="0"/>
                      <w:marTop w:val="0"/>
                      <w:marBottom w:val="0"/>
                      <w:divBdr>
                        <w:top w:val="none" w:sz="0" w:space="0" w:color="auto"/>
                        <w:left w:val="none" w:sz="0" w:space="0" w:color="auto"/>
                        <w:bottom w:val="none" w:sz="0" w:space="0" w:color="auto"/>
                        <w:right w:val="none" w:sz="0" w:space="0" w:color="auto"/>
                      </w:divBdr>
                      <w:divsChild>
                        <w:div w:id="330764054">
                          <w:marLeft w:val="0"/>
                          <w:marRight w:val="0"/>
                          <w:marTop w:val="0"/>
                          <w:marBottom w:val="0"/>
                          <w:divBdr>
                            <w:top w:val="none" w:sz="0" w:space="0" w:color="auto"/>
                            <w:left w:val="none" w:sz="0" w:space="0" w:color="auto"/>
                            <w:bottom w:val="none" w:sz="0" w:space="0" w:color="auto"/>
                            <w:right w:val="none" w:sz="0" w:space="0" w:color="auto"/>
                          </w:divBdr>
                          <w:divsChild>
                            <w:div w:id="1331906615">
                              <w:marLeft w:val="0"/>
                              <w:marRight w:val="0"/>
                              <w:marTop w:val="0"/>
                              <w:marBottom w:val="0"/>
                              <w:divBdr>
                                <w:top w:val="none" w:sz="0" w:space="0" w:color="auto"/>
                                <w:left w:val="none" w:sz="0" w:space="0" w:color="auto"/>
                                <w:bottom w:val="none" w:sz="0" w:space="0" w:color="auto"/>
                                <w:right w:val="none" w:sz="0" w:space="0" w:color="auto"/>
                              </w:divBdr>
                              <w:divsChild>
                                <w:div w:id="740102798">
                                  <w:marLeft w:val="0"/>
                                  <w:marRight w:val="0"/>
                                  <w:marTop w:val="0"/>
                                  <w:marBottom w:val="0"/>
                                  <w:divBdr>
                                    <w:top w:val="none" w:sz="0" w:space="0" w:color="auto"/>
                                    <w:left w:val="none" w:sz="0" w:space="0" w:color="auto"/>
                                    <w:bottom w:val="none" w:sz="0" w:space="0" w:color="auto"/>
                                    <w:right w:val="none" w:sz="0" w:space="0" w:color="auto"/>
                                  </w:divBdr>
                                  <w:divsChild>
                                    <w:div w:id="19276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wa.wa.gov.au/find/eresources/for_public_library_members/novelist" TargetMode="External"/><Relationship Id="rId18" Type="http://schemas.openxmlformats.org/officeDocument/2006/relationships/hyperlink" Target="http://slwa.wa.gov.au/find/eresources/for_public_library_members/popular_magazines"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slwa.wa.gov.au/find/eresources/for_public_library_members/encyclopaedia_britannica_online" TargetMode="External"/><Relationship Id="rId12" Type="http://schemas.openxmlformats.org/officeDocument/2006/relationships/hyperlink" Target="http://www3.interscience.wiley.com/cgi-bin/mrwhome/106568753/HOME"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lwa.wa.gov.au/find/eresources/for_public_library_members/popular_magazines" TargetMode="External"/><Relationship Id="rId20" Type="http://schemas.openxmlformats.org/officeDocument/2006/relationships/hyperlink" Target="http://slwa.wa.gov.au/find/eresources/for_public_library_members/popular_magazines_plus" TargetMode="External"/><Relationship Id="rId1" Type="http://schemas.openxmlformats.org/officeDocument/2006/relationships/styles" Target="styles.xml"/><Relationship Id="rId6" Type="http://schemas.openxmlformats.org/officeDocument/2006/relationships/hyperlink" Target="http://slwa.wa.gov.au/find/eresources/for_public_library_members/australianew_zealand_reference_centre" TargetMode="Externa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lwa.wa.gov.au/find/eresources/for_public_library_members/novelist" TargetMode="External"/><Relationship Id="rId23" Type="http://schemas.openxmlformats.org/officeDocument/2006/relationships/fontTable" Target="fontTable.xml"/><Relationship Id="rId10" Type="http://schemas.openxmlformats.org/officeDocument/2006/relationships/hyperlink" Target="http://www.cochranelibrary.com/" TargetMode="External"/><Relationship Id="rId19" Type="http://schemas.openxmlformats.org/officeDocument/2006/relationships/hyperlink" Target="http://slwa.wa.gov.au/find/eresources/for_public_library_members/popular_magazines_plus" TargetMode="External"/><Relationship Id="rId4" Type="http://schemas.openxmlformats.org/officeDocument/2006/relationships/hyperlink" Target="http://slwa.wa.gov.au/find/eresources/for_public_library_members/australianew_zealand_reference_centre" TargetMode="External"/><Relationship Id="rId9" Type="http://schemas.openxmlformats.org/officeDocument/2006/relationships/hyperlink" Target="http://slwa.wa.gov.au/find/eresources/for_public_library_members/encyclopaedia_britannica_online" TargetMode="External"/><Relationship Id="rId14" Type="http://schemas.openxmlformats.org/officeDocument/2006/relationships/image" Target="media/image4.gif"/><Relationship Id="rId22" Type="http://schemas.openxmlformats.org/officeDocument/2006/relationships/hyperlink" Target="https://www.rbdigital.com/wapld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Shire of Northam</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WunLib</dc:creator>
  <cp:keywords/>
  <dc:description/>
  <cp:lastModifiedBy>WunLib</cp:lastModifiedBy>
  <cp:revision>3</cp:revision>
  <dcterms:created xsi:type="dcterms:W3CDTF">2016-12-08T04:09:00Z</dcterms:created>
  <dcterms:modified xsi:type="dcterms:W3CDTF">2016-12-08T05:07:00Z</dcterms:modified>
</cp:coreProperties>
</file>